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B7B" w:rsidRDefault="00B55A54" w:rsidP="00B55A54">
      <w:pPr>
        <w:ind w:hanging="142"/>
        <w:jc w:val="both"/>
      </w:pPr>
      <w:r>
        <w:rPr>
          <w:noProof/>
        </w:rPr>
        <w:drawing>
          <wp:inline distT="0" distB="0" distL="0" distR="0">
            <wp:extent cx="6315075" cy="8686800"/>
            <wp:effectExtent l="0" t="0" r="9525" b="0"/>
            <wp:docPr id="1" name="Рисунок 1" descr="D:\Общая папка\антикоррупция\s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щая папка\антикоррупция\st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1B7B">
        <w:t>.</w:t>
      </w:r>
    </w:p>
    <w:p w:rsidR="004A1B7B" w:rsidRDefault="004A1B7B" w:rsidP="00864F5F">
      <w:pPr>
        <w:ind w:firstLine="851"/>
        <w:jc w:val="both"/>
      </w:pPr>
    </w:p>
    <w:p w:rsidR="004A1B7B" w:rsidRDefault="004A1B7B" w:rsidP="00864F5F">
      <w:pPr>
        <w:ind w:firstLine="851"/>
        <w:jc w:val="both"/>
      </w:pPr>
      <w:bookmarkStart w:id="0" w:name="_GoBack"/>
      <w:bookmarkEnd w:id="0"/>
      <w:r>
        <w:lastRenderedPageBreak/>
        <w:t>основой для осуществления всех рабочих процессов в коллективе, центральным ориентиром при планировании деятельности и формировании стратегии его развития.</w:t>
      </w:r>
    </w:p>
    <w:p w:rsidR="004A1B7B" w:rsidRDefault="004A1B7B" w:rsidP="00864F5F">
      <w:pPr>
        <w:ind w:firstLine="851"/>
        <w:jc w:val="both"/>
      </w:pPr>
      <w:r>
        <w:t xml:space="preserve"> Мы не приемлем нарушения закона и не станем мириться с любыми неправомерными действиями наших работников. Этот ведущий принцип действует на всех уровнях нашей деятельности, начиная с руководства и заканчивая всеми работниками. Каждый работник, совершивший правонарушение, не только подлежит привлечению к ответственности в общем порядке (к гражданско-правовой, административной, уголовной ответственности), но и будет подвергнут дисциплинарным взысканиям.</w:t>
      </w:r>
    </w:p>
    <w:p w:rsidR="004A1B7B" w:rsidRDefault="004A1B7B" w:rsidP="00864F5F">
      <w:pPr>
        <w:ind w:firstLine="851"/>
        <w:jc w:val="both"/>
      </w:pPr>
    </w:p>
    <w:p w:rsidR="004A1B7B" w:rsidRDefault="004A1B7B" w:rsidP="001D28B9">
      <w:pPr>
        <w:ind w:firstLine="851"/>
        <w:jc w:val="center"/>
        <w:rPr>
          <w:b/>
          <w:bCs/>
        </w:rPr>
      </w:pPr>
      <w:r>
        <w:rPr>
          <w:b/>
          <w:bCs/>
        </w:rPr>
        <w:t>2.1. Общие требования к взаимодействию с третьими лицами</w:t>
      </w:r>
    </w:p>
    <w:p w:rsidR="004A1B7B" w:rsidRDefault="004A1B7B" w:rsidP="00864F5F">
      <w:pPr>
        <w:ind w:firstLine="851"/>
        <w:jc w:val="both"/>
      </w:pPr>
      <w:r>
        <w:t xml:space="preserve"> Важнейшей мерой по поддержанию безупречной репутации ДОУ является ответственное и добросовестное выполнение обязательств, соблюдение этических правил и норм, что является системой определенных нравственных стандартов поведения, обеспечивающей реализацию уставных видов деятельности ДОУ. Они не регламентируют частную жизнь работника, не ограничивают его права и свободы, а лишь определяет нравственную сторону его деятельности, устанавливает, четкие этические нормы служебного поведения.</w:t>
      </w:r>
    </w:p>
    <w:p w:rsidR="004A1B7B" w:rsidRDefault="004A1B7B" w:rsidP="00864F5F">
      <w:pPr>
        <w:ind w:firstLine="851"/>
        <w:jc w:val="both"/>
      </w:pPr>
      <w:r>
        <w:t xml:space="preserve"> Любые отношения для нас основываются на открытости, признании взаимных интересов и неукоснительном следовании требованиям закона. Ответственный за организацию работы по профилактике коррупционных и иных правонарушений в ДОУ уполномочен следить за соблюдением всех требований, применимых к взаимодействиям с коллективом, потребителями.</w:t>
      </w:r>
    </w:p>
    <w:p w:rsidR="004A1B7B" w:rsidRDefault="004A1B7B" w:rsidP="00864F5F">
      <w:pPr>
        <w:ind w:firstLine="851"/>
        <w:jc w:val="both"/>
        <w:rPr>
          <w:b/>
          <w:bCs/>
        </w:rPr>
      </w:pPr>
    </w:p>
    <w:p w:rsidR="004A1B7B" w:rsidRDefault="004A1B7B" w:rsidP="001D28B9">
      <w:pPr>
        <w:ind w:firstLine="851"/>
        <w:jc w:val="center"/>
        <w:rPr>
          <w:b/>
          <w:bCs/>
        </w:rPr>
      </w:pPr>
      <w:r>
        <w:rPr>
          <w:b/>
          <w:bCs/>
        </w:rPr>
        <w:t>2.2. Отношения с поставщиками.</w:t>
      </w:r>
    </w:p>
    <w:p w:rsidR="004A1B7B" w:rsidRDefault="004A1B7B" w:rsidP="00864F5F">
      <w:pPr>
        <w:ind w:firstLine="851"/>
        <w:jc w:val="both"/>
      </w:pPr>
      <w:r>
        <w:t xml:space="preserve"> В целях обеспечения интересов ДОУ  мы с особой тщательностью производим отбор поставщиков товаров, работ и услуг. Процедуры такого отбора строго документированы и осуществляются ответственными должностными лицами на основании принципов разумности, добросовестности, ответственности и надлежащей заботливости.</w:t>
      </w:r>
    </w:p>
    <w:p w:rsidR="004A1B7B" w:rsidRDefault="004A1B7B" w:rsidP="00864F5F">
      <w:pPr>
        <w:ind w:firstLine="851"/>
        <w:jc w:val="both"/>
      </w:pPr>
      <w:r>
        <w:t xml:space="preserve"> Принципиальный подход, который мы используем во взаимодействии с поставщиками, – размещение заказов и т.д. осуществляется в полном соответствии с требованиями законодательства.</w:t>
      </w:r>
    </w:p>
    <w:p w:rsidR="004A1B7B" w:rsidRDefault="004A1B7B" w:rsidP="00864F5F">
      <w:pPr>
        <w:ind w:firstLine="851"/>
        <w:jc w:val="both"/>
      </w:pPr>
    </w:p>
    <w:p w:rsidR="004A1B7B" w:rsidRDefault="004A1B7B" w:rsidP="001D28B9">
      <w:pPr>
        <w:ind w:firstLine="851"/>
        <w:jc w:val="center"/>
        <w:rPr>
          <w:b/>
          <w:bCs/>
        </w:rPr>
      </w:pPr>
      <w:r>
        <w:rPr>
          <w:b/>
          <w:bCs/>
        </w:rPr>
        <w:t>2.3. Отношения с потребителями</w:t>
      </w:r>
    </w:p>
    <w:p w:rsidR="004A1B7B" w:rsidRDefault="004A1B7B" w:rsidP="00864F5F">
      <w:pPr>
        <w:ind w:firstLine="851"/>
        <w:jc w:val="both"/>
      </w:pPr>
      <w:r>
        <w:t xml:space="preserve"> Добросовестное исполнение обязательств и постоянное улучшение качества услуг, предоставляемые ДОУ являются нашими главными приоритетами в отношениях с детьми и родителями (законными представителями). Деятельность ДОУ направлена на реализацию основных задач дошкольного образования: на сохранение и укрепление физического и психического здоровья детей; интеллектуальное и личностное развитие каждого ребенка с учетом его индивидуальных особенностей; оказание помощи семье в воспитании детей и материальной поддержки, гарантированной государством;</w:t>
      </w:r>
    </w:p>
    <w:p w:rsidR="004A1B7B" w:rsidRDefault="004A1B7B" w:rsidP="00864F5F">
      <w:pPr>
        <w:ind w:firstLine="851"/>
        <w:jc w:val="both"/>
      </w:pPr>
      <w:r>
        <w:t xml:space="preserve"> В отношениях не допускать использование любых неправомерных способов прямо или косвенно воздействовать на потребителей услуг ДОУ с целью получения иной незаконной выгоды.</w:t>
      </w:r>
    </w:p>
    <w:p w:rsidR="004A1B7B" w:rsidRDefault="004A1B7B" w:rsidP="00864F5F">
      <w:pPr>
        <w:ind w:firstLine="851"/>
        <w:jc w:val="both"/>
      </w:pPr>
      <w:r>
        <w:t xml:space="preserve"> Не допускать в ДОУ любые формы коррупции и в своей деятельности строго выполнять требования законодательства и правовых актов о противодействии коррупции.</w:t>
      </w:r>
    </w:p>
    <w:p w:rsidR="004A1B7B" w:rsidRDefault="004A1B7B" w:rsidP="00864F5F">
      <w:pPr>
        <w:ind w:firstLine="851"/>
        <w:jc w:val="both"/>
      </w:pPr>
      <w:r>
        <w:t xml:space="preserve"> Не допускать обеспечение любого рода привилегиями, вручение подарков или иных подношений в любой форме, с целью понуждения их к выполнению возложенных на них функций, использования ими своих полномочий.</w:t>
      </w:r>
    </w:p>
    <w:p w:rsidR="004A1B7B" w:rsidRDefault="004A1B7B" w:rsidP="00864F5F">
      <w:pPr>
        <w:ind w:firstLine="851"/>
        <w:jc w:val="both"/>
      </w:pPr>
      <w:r>
        <w:t xml:space="preserve"> Если работника, родителя (законного представителя) и т.д. ДОУ  принуждают любое прямое или косвенное требование о предоставлении перечисленных незаконных </w:t>
      </w:r>
      <w:r>
        <w:lastRenderedPageBreak/>
        <w:t>выгод, он обязан незамедлительно уведомить об этом руководителя ДОУ для своевременного применения необходимых мер по предотвращению незаконных действий и привлечению нарушителей к ответственности.</w:t>
      </w:r>
    </w:p>
    <w:p w:rsidR="004A1B7B" w:rsidRDefault="004A1B7B" w:rsidP="00864F5F">
      <w:pPr>
        <w:ind w:firstLine="851"/>
        <w:jc w:val="both"/>
      </w:pPr>
    </w:p>
    <w:p w:rsidR="004A1B7B" w:rsidRDefault="004A1B7B" w:rsidP="001D28B9">
      <w:pPr>
        <w:ind w:firstLine="851"/>
        <w:jc w:val="center"/>
        <w:rPr>
          <w:b/>
          <w:bCs/>
        </w:rPr>
      </w:pPr>
      <w:r>
        <w:rPr>
          <w:b/>
          <w:bCs/>
        </w:rPr>
        <w:t>2.4. Мошенническая деятельность</w:t>
      </w:r>
    </w:p>
    <w:p w:rsidR="004A1B7B" w:rsidRDefault="004A1B7B" w:rsidP="00864F5F">
      <w:pPr>
        <w:ind w:firstLine="851"/>
        <w:jc w:val="both"/>
      </w:pPr>
      <w:r>
        <w:t xml:space="preserve"> Не допускать «Мошенническую деятельность», что означает любое действие или бездействие, включая предоставление заведомо ложных сведений, которое заведомо или в связи с грубой неосторожностью вводит в заблуждение или пытается ввести в заблуждение какую-либо сторону с целью получения финансовой выгоды или уклонения от исполнения обязательства.</w:t>
      </w:r>
    </w:p>
    <w:p w:rsidR="004A1B7B" w:rsidRDefault="004A1B7B" w:rsidP="00864F5F">
      <w:pPr>
        <w:ind w:firstLine="851"/>
        <w:jc w:val="both"/>
      </w:pPr>
    </w:p>
    <w:p w:rsidR="004A1B7B" w:rsidRDefault="004A1B7B" w:rsidP="001D28B9">
      <w:pPr>
        <w:ind w:firstLine="851"/>
        <w:jc w:val="center"/>
        <w:rPr>
          <w:b/>
          <w:bCs/>
        </w:rPr>
      </w:pPr>
      <w:r>
        <w:rPr>
          <w:b/>
          <w:bCs/>
        </w:rPr>
        <w:t>2.5. Деятельность с использованием методов принуждения</w:t>
      </w:r>
    </w:p>
    <w:p w:rsidR="004A1B7B" w:rsidRDefault="004A1B7B" w:rsidP="00864F5F">
      <w:pPr>
        <w:ind w:firstLine="851"/>
        <w:jc w:val="both"/>
      </w:pPr>
      <w:r>
        <w:t xml:space="preserve"> Не допускать «Деятельность с использованием методов принуждения», которая означает нанесение ущерба или вреда, или угрозу нанесения ущерба или вреда прямо или косвенно любой стороне, или имуществу стороны с целью оказания неправомерного влияния на действия такой стороны.</w:t>
      </w:r>
    </w:p>
    <w:p w:rsidR="004A1B7B" w:rsidRDefault="004A1B7B" w:rsidP="00864F5F">
      <w:pPr>
        <w:ind w:firstLine="851"/>
        <w:jc w:val="both"/>
      </w:pPr>
      <w:r>
        <w:t xml:space="preserve"> Деятельность с использованием методов принуждения – это потенциальные или фактические противоправные действия, такие как телесное повреждение или похищение, нанесение вреда имуществу или законным интересам с целью получения неправомерного преимущества или уклонения от исполнения обязательства.</w:t>
      </w:r>
    </w:p>
    <w:p w:rsidR="004A1B7B" w:rsidRDefault="004A1B7B" w:rsidP="00864F5F">
      <w:pPr>
        <w:ind w:firstLine="851"/>
        <w:jc w:val="both"/>
        <w:rPr>
          <w:b/>
          <w:bCs/>
        </w:rPr>
      </w:pPr>
    </w:p>
    <w:p w:rsidR="004A1B7B" w:rsidRDefault="004A1B7B" w:rsidP="001D28B9">
      <w:pPr>
        <w:ind w:firstLine="851"/>
        <w:jc w:val="center"/>
        <w:rPr>
          <w:b/>
          <w:bCs/>
        </w:rPr>
      </w:pPr>
      <w:r>
        <w:rPr>
          <w:b/>
          <w:bCs/>
        </w:rPr>
        <w:t>2.6. Деятельность на основе сговора</w:t>
      </w:r>
    </w:p>
    <w:p w:rsidR="004A1B7B" w:rsidRDefault="004A1B7B" w:rsidP="00864F5F">
      <w:pPr>
        <w:ind w:firstLine="851"/>
        <w:jc w:val="both"/>
      </w:pPr>
      <w:r>
        <w:t xml:space="preserve"> Не допускать «Деятельность на основе сговора», которая означает действия на основе соглашения между двумя или более сторонами с целью достижения незаконной цели, включая оказание ненадлежащего влияния на действия другой стороны.</w:t>
      </w:r>
    </w:p>
    <w:p w:rsidR="004A1B7B" w:rsidRDefault="004A1B7B" w:rsidP="00864F5F">
      <w:pPr>
        <w:ind w:firstLine="851"/>
        <w:jc w:val="both"/>
        <w:rPr>
          <w:b/>
          <w:bCs/>
        </w:rPr>
      </w:pPr>
    </w:p>
    <w:p w:rsidR="004A1B7B" w:rsidRDefault="004A1B7B" w:rsidP="001D28B9">
      <w:pPr>
        <w:ind w:firstLine="851"/>
        <w:jc w:val="center"/>
        <w:rPr>
          <w:b/>
          <w:bCs/>
        </w:rPr>
      </w:pPr>
      <w:r>
        <w:rPr>
          <w:b/>
          <w:bCs/>
        </w:rPr>
        <w:t>2.7. Обструкционная деятельность</w:t>
      </w:r>
    </w:p>
    <w:p w:rsidR="004A1B7B" w:rsidRDefault="004A1B7B" w:rsidP="00864F5F">
      <w:pPr>
        <w:ind w:firstLine="851"/>
        <w:jc w:val="both"/>
      </w:pPr>
      <w:r>
        <w:t xml:space="preserve"> Не допускается намеренное уничтожение документации, фальсификация, изменение или сокрытие доказательств для расследования или совершение ложных заявлений с целью создать существенные препятствия для расследования, проводимого Комиссией по этике и служебного поведения работников ДОУ. Также не допускается деятельность с использованием методов принуждения на основе сговора и/или угрозы, преследование или запугивание любой из сторон с целью не позволить ей сообщить об известных ей фактах, имеющих отношение к тому или иному факту коррупционных действий расследованию, совершаемые с целью создания существенных препятствий для расследования.</w:t>
      </w:r>
    </w:p>
    <w:p w:rsidR="004A1B7B" w:rsidRDefault="004A1B7B" w:rsidP="00864F5F">
      <w:pPr>
        <w:ind w:firstLine="851"/>
        <w:jc w:val="both"/>
      </w:pPr>
    </w:p>
    <w:p w:rsidR="004A1B7B" w:rsidRDefault="004A1B7B" w:rsidP="001D28B9">
      <w:pPr>
        <w:ind w:firstLine="851"/>
        <w:jc w:val="center"/>
        <w:rPr>
          <w:rStyle w:val="a6"/>
        </w:rPr>
      </w:pPr>
      <w:r>
        <w:rPr>
          <w:rStyle w:val="a6"/>
        </w:rPr>
        <w:t>3. Обращение с подарками</w:t>
      </w:r>
    </w:p>
    <w:p w:rsidR="004A1B7B" w:rsidRDefault="004A1B7B" w:rsidP="00864F5F">
      <w:pPr>
        <w:ind w:firstLine="851"/>
        <w:jc w:val="both"/>
        <w:rPr>
          <w:rStyle w:val="a6"/>
        </w:rPr>
      </w:pPr>
    </w:p>
    <w:p w:rsidR="004A1B7B" w:rsidRDefault="004A1B7B" w:rsidP="00864F5F">
      <w:pPr>
        <w:ind w:firstLine="851"/>
        <w:jc w:val="both"/>
      </w:pPr>
      <w:r>
        <w:t xml:space="preserve"> Наш подход к подаркам, льготам и иным выгодам основан на трех принципах: законности, ответственности и уместности.</w:t>
      </w:r>
    </w:p>
    <w:p w:rsidR="004A1B7B" w:rsidRDefault="004A1B7B" w:rsidP="00864F5F">
      <w:pPr>
        <w:ind w:firstLine="851"/>
        <w:jc w:val="both"/>
      </w:pPr>
      <w:r>
        <w:t xml:space="preserve"> Предоставление или получение подарка (выгоды) допустимо, только если это не влечет для получателя возникновения каких-либо обязанностей и не является условием выполнения получателем каких-либо действий. Предоставление или получение подарка (привилегии) не должно вынуждать работников тем или иным образом скрывать это от руководителей и других работников.</w:t>
      </w:r>
    </w:p>
    <w:p w:rsidR="004A1B7B" w:rsidRDefault="004A1B7B" w:rsidP="00864F5F">
      <w:pPr>
        <w:ind w:firstLine="851"/>
        <w:jc w:val="both"/>
        <w:rPr>
          <w:b/>
          <w:bCs/>
        </w:rPr>
      </w:pPr>
    </w:p>
    <w:p w:rsidR="004A1B7B" w:rsidRDefault="004A1B7B" w:rsidP="001D28B9">
      <w:pPr>
        <w:ind w:firstLine="851"/>
        <w:jc w:val="center"/>
        <w:rPr>
          <w:b/>
          <w:bCs/>
        </w:rPr>
      </w:pPr>
      <w:r>
        <w:rPr>
          <w:b/>
          <w:bCs/>
        </w:rPr>
        <w:t>3.1. Общие требования к обращению с подарками</w:t>
      </w:r>
    </w:p>
    <w:p w:rsidR="004A1B7B" w:rsidRDefault="004A1B7B" w:rsidP="00864F5F">
      <w:pPr>
        <w:ind w:firstLine="851"/>
        <w:jc w:val="both"/>
      </w:pPr>
      <w:r>
        <w:t xml:space="preserve"> Мы определяем подарки (выгоды) как любое безвозмездное предоставление какой-либо вещи в связи с осуществлением ДОУ своей деятельности.</w:t>
      </w:r>
    </w:p>
    <w:p w:rsidR="004A1B7B" w:rsidRDefault="004A1B7B" w:rsidP="00864F5F">
      <w:pPr>
        <w:ind w:firstLine="851"/>
        <w:jc w:val="both"/>
      </w:pPr>
      <w:r>
        <w:lastRenderedPageBreak/>
        <w:t xml:space="preserve"> Работникам ДОУ строго запрещается принимать подарки (выгоды), если это может незаконно прямо или косвенно повлиять на осуществление работниками своей деятельности или повлечь для них возникновение дополнительных обязательств.</w:t>
      </w:r>
    </w:p>
    <w:p w:rsidR="004A1B7B" w:rsidRDefault="004A1B7B" w:rsidP="00864F5F">
      <w:pPr>
        <w:ind w:firstLine="851"/>
        <w:jc w:val="both"/>
      </w:pPr>
      <w:r>
        <w:t xml:space="preserve"> Дозволяется принимать подарки незначительной стоимости или имеющие исключительно символическое значение. В ДОУ запрещается принимать следующие виды подарков (выгод), предоставление которых прямо или косвенно связано с заключением, исполнением Обществом договоров и осуществлением им иной предпринимательской деятельности:</w:t>
      </w:r>
    </w:p>
    <w:p w:rsidR="004A1B7B" w:rsidRDefault="004A1B7B" w:rsidP="00864F5F">
      <w:pPr>
        <w:ind w:firstLine="851"/>
        <w:jc w:val="both"/>
      </w:pPr>
      <w:r>
        <w:t xml:space="preserve"> - Деньги: наличные средства, денежные переводы, денежные средства, перечисляемые на счета работников ДОУ или их родственников, предоставляемые указанным лицам беспроцентные займы (или займы с заниженным размером процентов), завышенные (явно несоразмерные действительной стоимости) выплаты за работы (услуги), выполняемые работником по трудовому договору и в пределах должностной инструкции;</w:t>
      </w:r>
    </w:p>
    <w:p w:rsidR="004A1B7B" w:rsidRDefault="004A1B7B" w:rsidP="00864F5F">
      <w:pPr>
        <w:ind w:firstLine="851"/>
        <w:jc w:val="both"/>
      </w:pPr>
      <w:r>
        <w:t xml:space="preserve"> В случае возникновения любых сомнений относительно допустимости принятия того или иного подарка, работник обязан сообщить об этом своему руководителю и следовать его указаниям.</w:t>
      </w:r>
    </w:p>
    <w:p w:rsidR="004A1B7B" w:rsidRDefault="004A1B7B" w:rsidP="00864F5F">
      <w:pPr>
        <w:ind w:firstLine="851"/>
        <w:jc w:val="both"/>
      </w:pPr>
      <w:r>
        <w:t xml:space="preserve"> Любое нарушение требований, изложенных выше, является дисциплинарным проступком и влечет применение соответствующих мер ответственности, включая увольнение работника. Работник так же обязан полностью возместить убытки, возникшие в результате совершенного им правонарушения.</w:t>
      </w:r>
    </w:p>
    <w:p w:rsidR="004A1B7B" w:rsidRDefault="004A1B7B" w:rsidP="00864F5F">
      <w:pPr>
        <w:ind w:firstLine="851"/>
        <w:jc w:val="both"/>
      </w:pPr>
    </w:p>
    <w:p w:rsidR="004A1B7B" w:rsidRDefault="004A1B7B" w:rsidP="001D28B9">
      <w:pPr>
        <w:ind w:firstLine="851"/>
        <w:jc w:val="center"/>
        <w:rPr>
          <w:rStyle w:val="a6"/>
        </w:rPr>
      </w:pPr>
      <w:r>
        <w:rPr>
          <w:rStyle w:val="a6"/>
        </w:rPr>
        <w:t>4. Недопущение конфликта интересов</w:t>
      </w:r>
    </w:p>
    <w:p w:rsidR="004A1B7B" w:rsidRDefault="004A1B7B" w:rsidP="00864F5F">
      <w:pPr>
        <w:ind w:firstLine="851"/>
        <w:jc w:val="both"/>
        <w:rPr>
          <w:rStyle w:val="a6"/>
        </w:rPr>
      </w:pPr>
    </w:p>
    <w:p w:rsidR="004A1B7B" w:rsidRDefault="004A1B7B" w:rsidP="00864F5F">
      <w:pPr>
        <w:ind w:firstLine="851"/>
        <w:jc w:val="both"/>
      </w:pPr>
      <w:r>
        <w:t xml:space="preserve"> Мы прикладываем все усилия, чтобы в своей деятельности учитывать интересы каждого работника. Развитие потенциала наших сотрудников является ключевой задачей руководства. Взамен мы ожидаем от работников сознательного следования интересам Общества. Мы стремимся не допустить конфликта интересов – положения, в котором личные интересы работника противоречили бы интересам Общества.</w:t>
      </w:r>
    </w:p>
    <w:p w:rsidR="004A1B7B" w:rsidRDefault="004A1B7B" w:rsidP="00864F5F">
      <w:pPr>
        <w:ind w:firstLine="851"/>
        <w:jc w:val="both"/>
      </w:pPr>
      <w:r>
        <w:t xml:space="preserve"> Во избежание конфликта интересов, работники ДОУ должны выполнять следующие требования:</w:t>
      </w:r>
    </w:p>
    <w:p w:rsidR="004A1B7B" w:rsidRDefault="004A1B7B" w:rsidP="00864F5F">
      <w:pPr>
        <w:ind w:firstLine="851"/>
        <w:jc w:val="both"/>
      </w:pPr>
      <w:r>
        <w:t xml:space="preserve"> - работник обязан уведомить руководителя о выполнении им работы по совместительству или осуществлении иной оплачиваемой деятельности; выполнение работы (осуществление деятельности) может быть запрещено, в случае если такая дополнительная занятость не позволяет работнику надлежащим образом исполнять свои обязанности в ДОУ;</w:t>
      </w:r>
    </w:p>
    <w:p w:rsidR="004A1B7B" w:rsidRDefault="004A1B7B" w:rsidP="00864F5F">
      <w:pPr>
        <w:ind w:firstLine="851"/>
        <w:jc w:val="both"/>
      </w:pPr>
      <w:r>
        <w:t xml:space="preserve"> - работник вправе использовать имущество ДОУ (в том числе оборудование) исключительно в целях, связанных с выполнением своей трудовой функции.</w:t>
      </w:r>
    </w:p>
    <w:p w:rsidR="004A1B7B" w:rsidRDefault="004A1B7B" w:rsidP="00864F5F">
      <w:pPr>
        <w:ind w:firstLine="851"/>
        <w:jc w:val="both"/>
      </w:pPr>
    </w:p>
    <w:p w:rsidR="004A1B7B" w:rsidRDefault="004A1B7B" w:rsidP="001D28B9">
      <w:pPr>
        <w:ind w:firstLine="851"/>
        <w:jc w:val="center"/>
        <w:rPr>
          <w:rStyle w:val="a6"/>
        </w:rPr>
      </w:pPr>
      <w:r>
        <w:rPr>
          <w:rStyle w:val="a6"/>
        </w:rPr>
        <w:t>5. Конфиденциальность</w:t>
      </w:r>
    </w:p>
    <w:p w:rsidR="004A1B7B" w:rsidRDefault="004A1B7B" w:rsidP="00864F5F">
      <w:pPr>
        <w:ind w:firstLine="851"/>
        <w:jc w:val="both"/>
        <w:rPr>
          <w:rStyle w:val="a6"/>
        </w:rPr>
      </w:pPr>
    </w:p>
    <w:p w:rsidR="004A1B7B" w:rsidRDefault="004A1B7B" w:rsidP="00864F5F">
      <w:pPr>
        <w:ind w:firstLine="851"/>
        <w:jc w:val="both"/>
      </w:pPr>
      <w:r>
        <w:t xml:space="preserve"> Работникам ДОУ запрещается сообщать третьим лицам сведения, полученные ими при осуществлении своей деятельности, за исключением случаев, когда такие сведения публично раскрыты самим ДОУ.</w:t>
      </w:r>
    </w:p>
    <w:p w:rsidR="004A1B7B" w:rsidRDefault="004A1B7B" w:rsidP="00864F5F">
      <w:pPr>
        <w:ind w:firstLine="851"/>
        <w:jc w:val="both"/>
      </w:pPr>
      <w:r>
        <w:t xml:space="preserve"> Передача информации внутри ДОУ осуществляется в соответствии с процедурами, установленными внутренними документами.</w:t>
      </w:r>
    </w:p>
    <w:p w:rsidR="004A1B7B" w:rsidRDefault="004A1B7B" w:rsidP="00864F5F">
      <w:pPr>
        <w:ind w:firstLine="851"/>
        <w:jc w:val="both"/>
      </w:pPr>
    </w:p>
    <w:p w:rsidR="004A1B7B" w:rsidRDefault="004A1B7B" w:rsidP="00864F5F">
      <w:pPr>
        <w:pStyle w:val="a5"/>
        <w:rPr>
          <w:rFonts w:ascii="Times New Roman" w:hAnsi="Times New Roman" w:cs="Times New Roman"/>
        </w:rPr>
      </w:pPr>
    </w:p>
    <w:p w:rsidR="004A1B7B" w:rsidRDefault="004A1B7B" w:rsidP="00864F5F">
      <w:pPr>
        <w:pStyle w:val="a5"/>
      </w:pPr>
    </w:p>
    <w:p w:rsidR="004A1B7B" w:rsidRDefault="004A1B7B"/>
    <w:sectPr w:rsidR="004A1B7B" w:rsidSect="006C5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19328D"/>
    <w:multiLevelType w:val="hybridMultilevel"/>
    <w:tmpl w:val="9DF8ABF2"/>
    <w:lvl w:ilvl="0" w:tplc="796E0BF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F5F"/>
    <w:rsid w:val="00032D0A"/>
    <w:rsid w:val="000B4A3D"/>
    <w:rsid w:val="000D3E78"/>
    <w:rsid w:val="00157793"/>
    <w:rsid w:val="001D28B9"/>
    <w:rsid w:val="00262640"/>
    <w:rsid w:val="002B0866"/>
    <w:rsid w:val="00321E4E"/>
    <w:rsid w:val="004A1063"/>
    <w:rsid w:val="004A1B7B"/>
    <w:rsid w:val="004E5F3A"/>
    <w:rsid w:val="005A6A2C"/>
    <w:rsid w:val="006921C5"/>
    <w:rsid w:val="006C5945"/>
    <w:rsid w:val="006F72CF"/>
    <w:rsid w:val="0076732C"/>
    <w:rsid w:val="00782BC1"/>
    <w:rsid w:val="007B4817"/>
    <w:rsid w:val="00864F5F"/>
    <w:rsid w:val="008D3D71"/>
    <w:rsid w:val="00A9485C"/>
    <w:rsid w:val="00AD1CE1"/>
    <w:rsid w:val="00B55A54"/>
    <w:rsid w:val="00C05B28"/>
    <w:rsid w:val="00CD2DC4"/>
    <w:rsid w:val="00D63FBB"/>
    <w:rsid w:val="00D77BF1"/>
    <w:rsid w:val="00FA356C"/>
    <w:rsid w:val="00FC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967E88F-25F8-4570-A48B-42F72780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F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864F5F"/>
    <w:pPr>
      <w:jc w:val="center"/>
    </w:pPr>
    <w:rPr>
      <w:rFonts w:ascii="Courier New" w:hAnsi="Courier New" w:cs="Courier New"/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locked/>
    <w:rsid w:val="00864F5F"/>
    <w:rPr>
      <w:rFonts w:ascii="Courier New" w:hAnsi="Courier New" w:cs="Courier New"/>
      <w:b/>
      <w:bCs/>
      <w:sz w:val="28"/>
      <w:szCs w:val="28"/>
      <w:lang w:eastAsia="ru-RU"/>
    </w:rPr>
  </w:style>
  <w:style w:type="paragraph" w:styleId="a5">
    <w:name w:val="No Spacing"/>
    <w:uiPriority w:val="99"/>
    <w:qFormat/>
    <w:rsid w:val="00864F5F"/>
    <w:rPr>
      <w:rFonts w:cs="Calibri"/>
      <w:lang w:eastAsia="en-US"/>
    </w:rPr>
  </w:style>
  <w:style w:type="character" w:styleId="a6">
    <w:name w:val="Book Title"/>
    <w:basedOn w:val="a0"/>
    <w:uiPriority w:val="99"/>
    <w:qFormat/>
    <w:rsid w:val="00864F5F"/>
    <w:rPr>
      <w:b/>
      <w:bCs/>
      <w:smallCaps/>
      <w:spacing w:val="5"/>
    </w:rPr>
  </w:style>
  <w:style w:type="paragraph" w:styleId="a7">
    <w:name w:val="Balloon Text"/>
    <w:basedOn w:val="a"/>
    <w:link w:val="a8"/>
    <w:uiPriority w:val="99"/>
    <w:semiHidden/>
    <w:rsid w:val="000B4A3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6557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73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1</cp:lastModifiedBy>
  <cp:revision>2</cp:revision>
  <cp:lastPrinted>2017-03-15T08:01:00Z</cp:lastPrinted>
  <dcterms:created xsi:type="dcterms:W3CDTF">2017-03-15T08:29:00Z</dcterms:created>
  <dcterms:modified xsi:type="dcterms:W3CDTF">2017-03-15T08:29:00Z</dcterms:modified>
</cp:coreProperties>
</file>